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721E" w14:textId="63CD2AC5" w:rsidR="00463675" w:rsidRPr="000B37B5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9515DD">
        <w:rPr>
          <w:rFonts w:ascii="Arial" w:hAnsi="Arial" w:cs="Arial"/>
          <w:b/>
          <w:bCs/>
          <w:sz w:val="24"/>
          <w:szCs w:val="24"/>
          <w:lang w:val="sv-SE"/>
        </w:rPr>
        <w:t>3GPP TSG</w:t>
      </w:r>
      <w:r w:rsidR="009515DD" w:rsidRPr="009515DD">
        <w:rPr>
          <w:rFonts w:ascii="Arial" w:hAnsi="Arial" w:cs="Arial"/>
          <w:b/>
          <w:bCs/>
          <w:sz w:val="24"/>
          <w:szCs w:val="24"/>
          <w:lang w:val="sv-SE"/>
        </w:rPr>
        <w:t>-RAN</w:t>
      </w:r>
      <w:r w:rsidRPr="009515DD">
        <w:rPr>
          <w:rFonts w:ascii="Arial" w:hAnsi="Arial" w:cs="Arial"/>
          <w:b/>
          <w:bCs/>
          <w:sz w:val="24"/>
          <w:szCs w:val="24"/>
          <w:lang w:val="sv-SE"/>
        </w:rPr>
        <w:t xml:space="preserve"> WG</w:t>
      </w:r>
      <w:r w:rsidR="000B37B5" w:rsidRPr="009515DD">
        <w:rPr>
          <w:rFonts w:ascii="Arial" w:hAnsi="Arial" w:cs="Arial"/>
          <w:b/>
          <w:bCs/>
          <w:sz w:val="24"/>
          <w:szCs w:val="24"/>
          <w:lang w:val="sv-SE"/>
        </w:rPr>
        <w:t>1 #100</w:t>
      </w:r>
      <w:r w:rsidR="009515DD" w:rsidRPr="009515DD">
        <w:rPr>
          <w:rFonts w:ascii="Arial" w:hAnsi="Arial" w:cs="Arial"/>
          <w:b/>
          <w:bCs/>
          <w:sz w:val="24"/>
          <w:szCs w:val="24"/>
          <w:lang w:val="sv-SE"/>
        </w:rPr>
        <w:t>-</w:t>
      </w:r>
      <w:r w:rsidR="000B37B5" w:rsidRPr="009515DD">
        <w:rPr>
          <w:rFonts w:ascii="Arial" w:hAnsi="Arial" w:cs="Arial"/>
          <w:b/>
          <w:bCs/>
          <w:sz w:val="24"/>
          <w:szCs w:val="24"/>
          <w:lang w:val="sv-SE"/>
        </w:rPr>
        <w:t>e</w:t>
      </w:r>
      <w:r w:rsidRPr="000B37B5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0B37B5" w:rsidRPr="00647DE1">
        <w:rPr>
          <w:rFonts w:ascii="Arial" w:hAnsi="Arial" w:cs="Arial"/>
          <w:b/>
          <w:bCs/>
          <w:sz w:val="24"/>
          <w:szCs w:val="24"/>
          <w:lang w:val="sv-SE"/>
        </w:rPr>
        <w:t>R1-20</w:t>
      </w:r>
      <w:r w:rsidR="00647DE1" w:rsidRPr="00647DE1">
        <w:rPr>
          <w:rFonts w:ascii="Arial" w:hAnsi="Arial" w:cs="Arial"/>
          <w:b/>
          <w:bCs/>
          <w:sz w:val="24"/>
          <w:szCs w:val="24"/>
          <w:lang w:val="sv-SE"/>
        </w:rPr>
        <w:t>01083</w:t>
      </w:r>
    </w:p>
    <w:p w14:paraId="78BA9C12" w14:textId="761B254E" w:rsidR="00463675" w:rsidRPr="000F4E43" w:rsidRDefault="009515D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207BB6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207BB6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C1310B3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Draft 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211CD53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TEI-16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1FDB1A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792A">
        <w:t>Ericsson</w:t>
      </w:r>
      <w:r w:rsidR="003F792A">
        <w:rPr>
          <w:b w:val="0"/>
          <w:color w:val="FF0000"/>
        </w:rPr>
        <w:t xml:space="preserve"> </w:t>
      </w:r>
      <w:r w:rsidR="000E10BF" w:rsidRPr="000E10BF">
        <w:rPr>
          <w:bCs/>
        </w:rPr>
        <w:t>[RAN1]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16F1748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  <w:r w:rsidRPr="000F4E43">
        <w:rPr>
          <w:bCs/>
        </w:rPr>
        <w:tab/>
      </w:r>
    </w:p>
    <w:p w14:paraId="3CB9EEE8" w14:textId="28B27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  <w:r w:rsidRPr="000F4E43">
        <w:rPr>
          <w:bCs/>
        </w:rPr>
        <w:tab/>
      </w:r>
    </w:p>
    <w:p w14:paraId="440F098E" w14:textId="73C5CD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1D7B04E1" w14:textId="77777777" w:rsidR="00DA5C02" w:rsidRDefault="00DA5C02">
      <w:pPr>
        <w:rPr>
          <w:rFonts w:ascii="Arial" w:hAnsi="Arial" w:cs="Arial"/>
        </w:rPr>
      </w:pPr>
    </w:p>
    <w:p w14:paraId="75AFA2BE" w14:textId="6A67C17D" w:rsidR="000E10BF" w:rsidRPr="000F4E43" w:rsidRDefault="000E10B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Based on RAN1’s understanding, the</w:t>
      </w:r>
      <w:r w:rsidR="001802A3">
        <w:rPr>
          <w:rFonts w:ascii="Arial" w:hAnsi="Arial" w:cs="Arial"/>
        </w:rPr>
        <w:t xml:space="preserve">re is </w:t>
      </w:r>
      <w:bookmarkStart w:id="0" w:name="_GoBack"/>
      <w:bookmarkEnd w:id="0"/>
      <w:r w:rsidR="001802A3">
        <w:rPr>
          <w:rFonts w:ascii="Arial" w:hAnsi="Arial" w:cs="Arial"/>
        </w:rPr>
        <w:t xml:space="preserve">no impact to RAN1 specifications by the introduction of the secondary DRX group under the limitations stated in the LS. 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0A34987" w14:textId="7F12A513" w:rsidR="001802A3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#100bis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20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April 2020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KR</w:t>
      </w:r>
    </w:p>
    <w:p w14:paraId="6CE231F9" w14:textId="2E0B84BE" w:rsidR="001802A3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</w:t>
      </w:r>
      <w:r w:rsidR="00C92BDC">
        <w:rPr>
          <w:rFonts w:ascii="Arial" w:hAnsi="Arial" w:cs="Arial"/>
          <w:bCs/>
          <w:lang w:eastAsia="ko-KR"/>
        </w:rPr>
        <w:t>9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2020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GR</w:t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C00D7" w14:textId="77777777" w:rsidR="00647DE1" w:rsidRDefault="00647DE1">
      <w:r>
        <w:separator/>
      </w:r>
    </w:p>
  </w:endnote>
  <w:endnote w:type="continuationSeparator" w:id="0">
    <w:p w14:paraId="1E2A3A50" w14:textId="77777777" w:rsidR="00647DE1" w:rsidRDefault="00647DE1">
      <w:r>
        <w:continuationSeparator/>
      </w:r>
    </w:p>
  </w:endnote>
  <w:endnote w:type="continuationNotice" w:id="1">
    <w:p w14:paraId="70EE529C" w14:textId="77777777" w:rsidR="000B3FDE" w:rsidRDefault="000B3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01838" w14:textId="77777777" w:rsidR="00647DE1" w:rsidRDefault="00647DE1">
      <w:r>
        <w:separator/>
      </w:r>
    </w:p>
  </w:footnote>
  <w:footnote w:type="continuationSeparator" w:id="0">
    <w:p w14:paraId="09E9FA6F" w14:textId="77777777" w:rsidR="00647DE1" w:rsidRDefault="00647DE1">
      <w:r>
        <w:continuationSeparator/>
      </w:r>
    </w:p>
  </w:footnote>
  <w:footnote w:type="continuationNotice" w:id="1">
    <w:p w14:paraId="4A54AFA3" w14:textId="77777777" w:rsidR="000B3FDE" w:rsidRDefault="000B3F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B37B5"/>
    <w:rsid w:val="000B3FDE"/>
    <w:rsid w:val="000E10BF"/>
    <w:rsid w:val="000F4E43"/>
    <w:rsid w:val="001802A3"/>
    <w:rsid w:val="002505B2"/>
    <w:rsid w:val="003A6B1C"/>
    <w:rsid w:val="003F792A"/>
    <w:rsid w:val="00463675"/>
    <w:rsid w:val="00584B08"/>
    <w:rsid w:val="00647DE1"/>
    <w:rsid w:val="006E00C2"/>
    <w:rsid w:val="00726FC3"/>
    <w:rsid w:val="00923E7C"/>
    <w:rsid w:val="009515DD"/>
    <w:rsid w:val="009D1E81"/>
    <w:rsid w:val="00C92BDC"/>
    <w:rsid w:val="00D949FC"/>
    <w:rsid w:val="00DA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2f282d3b-eb4a-4b09-b61f-b9593442e286"/>
    <ds:schemaRef ds:uri="9b239327-9e80-40e4-b1b7-4394fed77a33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A7798-E4B2-4AC9-9D16-825D4046E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157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</cp:revision>
  <cp:lastPrinted>2002-04-23T07:10:00Z</cp:lastPrinted>
  <dcterms:created xsi:type="dcterms:W3CDTF">2020-02-07T10:07:00Z</dcterms:created>
  <dcterms:modified xsi:type="dcterms:W3CDTF">2020-02-14T14:31:00Z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